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45" w:rsidRDefault="00865145">
      <w:pPr>
        <w:pStyle w:val="a3"/>
        <w:spacing w:line="560" w:lineRule="exact"/>
        <w:jc w:val="center"/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</w:pPr>
    </w:p>
    <w:p w:rsidR="00865145" w:rsidRDefault="00B556C5">
      <w:pPr>
        <w:pStyle w:val="a3"/>
        <w:spacing w:line="560" w:lineRule="exact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吉林省</w:t>
      </w: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吉盛</w:t>
      </w: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资产管理有限责任公司</w:t>
      </w:r>
    </w:p>
    <w:p w:rsidR="00865145" w:rsidRDefault="00B556C5">
      <w:pPr>
        <w:pStyle w:val="a3"/>
        <w:spacing w:line="560" w:lineRule="exact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招聘岗位条件一览表</w:t>
      </w:r>
    </w:p>
    <w:p w:rsidR="00865145" w:rsidRDefault="00865145">
      <w:pPr>
        <w:pStyle w:val="a3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tbl>
      <w:tblPr>
        <w:tblpPr w:leftFromText="180" w:rightFromText="180" w:vertAnchor="text" w:horzAnchor="page" w:tblpXSpec="center" w:tblpY="21"/>
        <w:tblOverlap w:val="never"/>
        <w:tblW w:w="8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3"/>
        <w:gridCol w:w="840"/>
        <w:gridCol w:w="755"/>
        <w:gridCol w:w="3117"/>
        <w:gridCol w:w="3391"/>
      </w:tblGrid>
      <w:tr w:rsidR="00865145">
        <w:trPr>
          <w:trHeight w:val="722"/>
          <w:jc w:val="center"/>
        </w:trPr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部门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岗位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人数</w:t>
            </w:r>
          </w:p>
        </w:tc>
        <w:tc>
          <w:tcPr>
            <w:tcW w:w="3117" w:type="dxa"/>
            <w:tcBorders>
              <w:tl2br w:val="nil"/>
              <w:tr2bl w:val="nil"/>
            </w:tcBorders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岗位职责</w:t>
            </w:r>
          </w:p>
        </w:tc>
        <w:tc>
          <w:tcPr>
            <w:tcW w:w="3391" w:type="dxa"/>
            <w:tcBorders>
              <w:tl2br w:val="nil"/>
              <w:tr2bl w:val="nil"/>
            </w:tcBorders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招聘条件</w:t>
            </w:r>
          </w:p>
        </w:tc>
      </w:tr>
      <w:tr w:rsidR="00865145">
        <w:trPr>
          <w:trHeight w:val="4884"/>
          <w:jc w:val="center"/>
        </w:trPr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:rsidR="00865145" w:rsidRDefault="00865145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865145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865145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资金运营部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:rsidR="00865145" w:rsidRDefault="00865145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8651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总经</w:t>
            </w:r>
          </w:p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理岗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3117" w:type="dxa"/>
            <w:tcBorders>
              <w:tl2br w:val="nil"/>
              <w:tr2bl w:val="nil"/>
            </w:tcBorders>
          </w:tcPr>
          <w:p w:rsidR="00865145" w:rsidRDefault="0086514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负责公司融资、资金运营和信用评级工作。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负责公司债权业务的调研、组织与实施，并按公司经营需要组织公司有关部门完成发债工作。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负责与省内金融机构开展短期资金合作业务，提高资金利用率。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完成领导交办的其他工作。</w:t>
            </w:r>
          </w:p>
        </w:tc>
        <w:tc>
          <w:tcPr>
            <w:tcW w:w="3391" w:type="dxa"/>
            <w:tcBorders>
              <w:tl2br w:val="nil"/>
              <w:tr2bl w:val="nil"/>
            </w:tcBorders>
          </w:tcPr>
          <w:p w:rsidR="00865145" w:rsidRDefault="0086514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大学本科及以上学历，金融、财会、经济等相关专业毕业，年龄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周岁以下。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               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具有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年以上金融机构或大中型企业工作经历，现任同级职务或任下一级职务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年以上。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掌握融资相关专业知识，深入了解金融行业发展现状。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具备较强的领导能力、沟通协调能力，具有开拓、创新意识。</w:t>
            </w:r>
          </w:p>
        </w:tc>
      </w:tr>
      <w:tr w:rsidR="00865145">
        <w:trPr>
          <w:trHeight w:val="5423"/>
          <w:jc w:val="center"/>
        </w:trPr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:rsidR="00865145" w:rsidRDefault="00865145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法律合规部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副部</w:t>
            </w:r>
          </w:p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长岗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3117" w:type="dxa"/>
            <w:tcBorders>
              <w:tl2br w:val="nil"/>
              <w:tr2bl w:val="nil"/>
            </w:tcBorders>
          </w:tcPr>
          <w:p w:rsidR="00865145" w:rsidRDefault="0086514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负责监督指导所属企业风险管理、合规管理体制建设。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负责监督风险管理、合规管理及内部控制制度、流程的执行情况。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负责开展投资、融资等项目及其他经营业务的风险评估，制定风险防控预案。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负责合规审查工作。。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完成领导交办的其他工作。</w:t>
            </w:r>
          </w:p>
        </w:tc>
        <w:tc>
          <w:tcPr>
            <w:tcW w:w="3391" w:type="dxa"/>
            <w:tcBorders>
              <w:tl2br w:val="nil"/>
              <w:tr2bl w:val="nil"/>
            </w:tcBorders>
          </w:tcPr>
          <w:p w:rsidR="00865145" w:rsidRDefault="0086514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大学本科及以上学历，法律、金融、经济等相关专业毕业，年龄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周岁以下。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               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具有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年以上金融机构或大中型企业工作经历，现任同级职务或在下一级职务工作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年以上。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具备较强的法律逻辑思维能力及文字综合能力。</w:t>
            </w:r>
          </w:p>
        </w:tc>
      </w:tr>
    </w:tbl>
    <w:tbl>
      <w:tblPr>
        <w:tblpPr w:leftFromText="180" w:rightFromText="180" w:vertAnchor="text" w:horzAnchor="page" w:tblpXSpec="center" w:tblpY="8"/>
        <w:tblOverlap w:val="never"/>
        <w:tblW w:w="91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1"/>
        <w:gridCol w:w="848"/>
        <w:gridCol w:w="916"/>
        <w:gridCol w:w="3075"/>
        <w:gridCol w:w="3413"/>
      </w:tblGrid>
      <w:tr w:rsidR="00865145" w:rsidTr="00B556C5">
        <w:trPr>
          <w:trHeight w:val="735"/>
          <w:jc w:val="center"/>
        </w:trPr>
        <w:tc>
          <w:tcPr>
            <w:tcW w:w="861" w:type="dxa"/>
            <w:vAlign w:val="center"/>
          </w:tcPr>
          <w:p w:rsidR="00865145" w:rsidRDefault="0086514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48" w:type="dxa"/>
            <w:vAlign w:val="center"/>
          </w:tcPr>
          <w:p w:rsidR="00865145" w:rsidRDefault="0086514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:rsidR="00865145" w:rsidRDefault="00865145" w:rsidP="00B556C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075" w:type="dxa"/>
            <w:vAlign w:val="center"/>
          </w:tcPr>
          <w:p w:rsidR="00865145" w:rsidRDefault="0086514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413" w:type="dxa"/>
            <w:vAlign w:val="center"/>
          </w:tcPr>
          <w:p w:rsidR="00865145" w:rsidRDefault="0086514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65145" w:rsidTr="00B556C5">
        <w:trPr>
          <w:trHeight w:val="4463"/>
          <w:jc w:val="center"/>
        </w:trPr>
        <w:tc>
          <w:tcPr>
            <w:tcW w:w="861" w:type="dxa"/>
            <w:vMerge w:val="restart"/>
            <w:vAlign w:val="center"/>
          </w:tcPr>
          <w:p w:rsidR="00865145" w:rsidRDefault="00B556C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lastRenderedPageBreak/>
              <w:t>综合办公室</w:t>
            </w:r>
          </w:p>
        </w:tc>
        <w:tc>
          <w:tcPr>
            <w:tcW w:w="848" w:type="dxa"/>
            <w:vAlign w:val="center"/>
          </w:tcPr>
          <w:p w:rsidR="00865145" w:rsidRDefault="00B556C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综合</w:t>
            </w:r>
          </w:p>
          <w:p w:rsidR="00865145" w:rsidRDefault="00B556C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秘书岗</w:t>
            </w:r>
          </w:p>
        </w:tc>
        <w:tc>
          <w:tcPr>
            <w:tcW w:w="916" w:type="dxa"/>
            <w:vAlign w:val="center"/>
          </w:tcPr>
          <w:p w:rsidR="00865145" w:rsidRDefault="00B556C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3075" w:type="dxa"/>
          </w:tcPr>
          <w:p w:rsidR="00865145" w:rsidRDefault="0086514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B556C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负责起草公司和综合办公室全局性、综合性文稿。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负责公司各类会议的综合管理。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负责公司网站维护和信息简报编辑、审核和刊发工作。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负责党委会、总经理办公会，会议议案的管理工作。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负责对公司重要会议的决议落实情况跟进督办工作。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6.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完成领导交办的其他工作。</w:t>
            </w:r>
          </w:p>
        </w:tc>
        <w:tc>
          <w:tcPr>
            <w:tcW w:w="3413" w:type="dxa"/>
          </w:tcPr>
          <w:p w:rsidR="00865145" w:rsidRDefault="00865145">
            <w:pPr>
              <w:pStyle w:val="a4"/>
              <w:spacing w:line="260" w:lineRule="exact"/>
              <w:ind w:firstLine="0"/>
            </w:pPr>
          </w:p>
          <w:p w:rsidR="00865145" w:rsidRDefault="00B556C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Times New Roman" w:hAnsi="Times New Roman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大学本科及以上学历，年龄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周岁以下。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具有党政机关、企事业单位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年以上工作经验，具备较强的研究问题能力和文字综合能力。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熟练掌握各种公文处理流程，并掌握办公软件应用技能。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具有较强的责任心和吃苦实干能力。</w:t>
            </w:r>
          </w:p>
          <w:p w:rsidR="00865145" w:rsidRDefault="0086514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65145" w:rsidTr="00B556C5">
        <w:trPr>
          <w:trHeight w:val="4940"/>
          <w:jc w:val="center"/>
        </w:trPr>
        <w:tc>
          <w:tcPr>
            <w:tcW w:w="861" w:type="dxa"/>
            <w:vMerge/>
            <w:vAlign w:val="center"/>
          </w:tcPr>
          <w:p w:rsidR="00865145" w:rsidRDefault="0086514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48" w:type="dxa"/>
            <w:vAlign w:val="center"/>
          </w:tcPr>
          <w:p w:rsidR="00865145" w:rsidRDefault="00B556C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文书（机要员）岗</w:t>
            </w:r>
          </w:p>
          <w:p w:rsidR="00865145" w:rsidRDefault="0086514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:rsidR="00865145" w:rsidRDefault="00B556C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3075" w:type="dxa"/>
          </w:tcPr>
          <w:p w:rsidR="00865145" w:rsidRDefault="0086514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B556C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负责收文登记、拟办意见、领导签阅、流转、交办、整理、归档。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  <w:t>负责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拟发公文的审核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  <w:t>、拟办意见、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领导签阅（批）、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  <w:t>流转、印发、撤销、归档。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负责指导公司各部门、所属企业公文规范化管理。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负责公司保密委员会日常工作，落实上级和公司保密委员会工作部署。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负责制订公司保密工作计划、实施，适时开展保密工作检查。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6.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完成领导交办的其他工作。</w:t>
            </w:r>
          </w:p>
        </w:tc>
        <w:tc>
          <w:tcPr>
            <w:tcW w:w="3413" w:type="dxa"/>
          </w:tcPr>
          <w:p w:rsidR="00865145" w:rsidRDefault="008651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bCs/>
                <w:sz w:val="24"/>
                <w:highlight w:val="yellow"/>
              </w:rPr>
            </w:pPr>
          </w:p>
          <w:p w:rsidR="00865145" w:rsidRDefault="0086514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865145" w:rsidP="00B556C5">
            <w:pPr>
              <w:pStyle w:val="1"/>
              <w:spacing w:before="156" w:after="156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65145" w:rsidRDefault="00865145"/>
          <w:p w:rsidR="00865145" w:rsidRDefault="00B556C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大学本科及以上学历，年龄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周岁及以下。</w:t>
            </w:r>
          </w:p>
          <w:p w:rsidR="00865145" w:rsidRDefault="0086514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B556C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具有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年以上工作经验，熟练掌握各种公文处理流程，并掌握办公软件应用技能。</w:t>
            </w:r>
          </w:p>
          <w:p w:rsidR="00865145" w:rsidRDefault="0086514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B556C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具有较强的事业心和责任心。</w:t>
            </w:r>
          </w:p>
          <w:p w:rsidR="00865145" w:rsidRDefault="00865145">
            <w:pPr>
              <w:widowControl/>
              <w:spacing w:line="2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:rsidR="00865145" w:rsidRDefault="00865145">
      <w:pPr>
        <w:pStyle w:val="a3"/>
        <w:spacing w:line="560" w:lineRule="exact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</w:pPr>
    </w:p>
    <w:p w:rsidR="00865145" w:rsidRDefault="00865145">
      <w:pPr>
        <w:pStyle w:val="a3"/>
        <w:spacing w:line="560" w:lineRule="exact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</w:pPr>
    </w:p>
    <w:p w:rsidR="00865145" w:rsidRDefault="00865145">
      <w:pPr>
        <w:pStyle w:val="a3"/>
        <w:spacing w:line="560" w:lineRule="exact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</w:pPr>
    </w:p>
    <w:p w:rsidR="00865145" w:rsidRDefault="00865145">
      <w:pPr>
        <w:pStyle w:val="a3"/>
        <w:spacing w:line="560" w:lineRule="exact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</w:pPr>
    </w:p>
    <w:p w:rsidR="00865145" w:rsidRDefault="00865145">
      <w:pPr>
        <w:pStyle w:val="a3"/>
        <w:spacing w:line="560" w:lineRule="exact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</w:pPr>
    </w:p>
    <w:p w:rsidR="00865145" w:rsidRDefault="00865145">
      <w:pPr>
        <w:pStyle w:val="a3"/>
        <w:spacing w:line="560" w:lineRule="exact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</w:pPr>
    </w:p>
    <w:p w:rsidR="00865145" w:rsidRDefault="00B556C5">
      <w:pPr>
        <w:pStyle w:val="a3"/>
        <w:spacing w:line="560" w:lineRule="exact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吉林省</w:t>
      </w: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盛汇基金资产管理有限</w:t>
      </w: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公司</w:t>
      </w:r>
    </w:p>
    <w:p w:rsidR="00865145" w:rsidRDefault="00B556C5">
      <w:pPr>
        <w:pStyle w:val="a3"/>
        <w:spacing w:line="560" w:lineRule="exact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招聘岗位条件一览表</w:t>
      </w:r>
    </w:p>
    <w:p w:rsidR="00865145" w:rsidRDefault="00865145">
      <w:pPr>
        <w:pStyle w:val="a3"/>
        <w:spacing w:line="560" w:lineRule="exact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</w:pPr>
    </w:p>
    <w:tbl>
      <w:tblPr>
        <w:tblpPr w:leftFromText="180" w:rightFromText="180" w:vertAnchor="text" w:horzAnchor="page" w:tblpXSpec="center" w:tblpY="165"/>
        <w:tblOverlap w:val="never"/>
        <w:tblW w:w="88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8"/>
        <w:gridCol w:w="909"/>
        <w:gridCol w:w="675"/>
        <w:gridCol w:w="3153"/>
        <w:gridCol w:w="3559"/>
      </w:tblGrid>
      <w:tr w:rsidR="00865145">
        <w:trPr>
          <w:trHeight w:val="525"/>
          <w:jc w:val="center"/>
        </w:trPr>
        <w:tc>
          <w:tcPr>
            <w:tcW w:w="588" w:type="dxa"/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部门</w:t>
            </w:r>
          </w:p>
        </w:tc>
        <w:tc>
          <w:tcPr>
            <w:tcW w:w="909" w:type="dxa"/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岗位</w:t>
            </w:r>
          </w:p>
        </w:tc>
        <w:tc>
          <w:tcPr>
            <w:tcW w:w="675" w:type="dxa"/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人数</w:t>
            </w:r>
          </w:p>
        </w:tc>
        <w:tc>
          <w:tcPr>
            <w:tcW w:w="3153" w:type="dxa"/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岗位职责</w:t>
            </w:r>
          </w:p>
        </w:tc>
        <w:tc>
          <w:tcPr>
            <w:tcW w:w="3559" w:type="dxa"/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招聘条件</w:t>
            </w:r>
          </w:p>
        </w:tc>
      </w:tr>
      <w:tr w:rsidR="00865145">
        <w:trPr>
          <w:trHeight w:val="5339"/>
          <w:jc w:val="center"/>
        </w:trPr>
        <w:tc>
          <w:tcPr>
            <w:tcW w:w="588" w:type="dxa"/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高管</w:t>
            </w:r>
          </w:p>
        </w:tc>
        <w:tc>
          <w:tcPr>
            <w:tcW w:w="909" w:type="dxa"/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投资</w:t>
            </w:r>
          </w:p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总监</w:t>
            </w:r>
          </w:p>
        </w:tc>
        <w:tc>
          <w:tcPr>
            <w:tcW w:w="675" w:type="dxa"/>
            <w:vAlign w:val="center"/>
          </w:tcPr>
          <w:p w:rsidR="00865145" w:rsidRDefault="00B556C5">
            <w:pPr>
              <w:widowControl/>
              <w:spacing w:line="300" w:lineRule="exact"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3153" w:type="dxa"/>
          </w:tcPr>
          <w:p w:rsidR="00865145" w:rsidRDefault="0086514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86514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86514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86514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B556C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负责投资项目调研、前期审查及基金的研发、募集、具体项目投资等工作。</w:t>
            </w:r>
          </w:p>
          <w:p w:rsidR="00865145" w:rsidRDefault="00B556C5">
            <w:pPr>
              <w:widowControl/>
              <w:spacing w:line="300" w:lineRule="exact"/>
              <w:ind w:firstLineChars="100" w:firstLine="24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2.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负责投后管理、运营管理、基金资产管理与项目退出等工作。</w:t>
            </w:r>
          </w:p>
          <w:p w:rsidR="00865145" w:rsidRDefault="00B556C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完成领导交办的其他工作。</w:t>
            </w:r>
          </w:p>
        </w:tc>
        <w:tc>
          <w:tcPr>
            <w:tcW w:w="3559" w:type="dxa"/>
          </w:tcPr>
          <w:p w:rsidR="00865145" w:rsidRDefault="0086514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大学本科及以上学历，法律、经济、金融、管理等相关专业毕业，年龄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周岁以下。</w:t>
            </w:r>
          </w:p>
          <w:p w:rsidR="00865145" w:rsidRDefault="00B556C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具有金融机构、基金管理公司、投资公司、上市公司、大中型企业投资相关岗位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年以上工作经验，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现任同级职务或在下一级职务工作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年以上。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具备良好的渠道资源，较强的市场开拓、组织协调及沟通能力。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熟悉金融市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场的运作模式，具有丰富的私募股权投资工作经验，具备成功投资项目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项以上。</w:t>
            </w:r>
          </w:p>
          <w:p w:rsidR="00865145" w:rsidRDefault="0086514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65145">
        <w:trPr>
          <w:trHeight w:val="5669"/>
          <w:jc w:val="center"/>
        </w:trPr>
        <w:tc>
          <w:tcPr>
            <w:tcW w:w="588" w:type="dxa"/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投资开发部</w:t>
            </w:r>
          </w:p>
        </w:tc>
        <w:tc>
          <w:tcPr>
            <w:tcW w:w="909" w:type="dxa"/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投资开发岗</w:t>
            </w:r>
          </w:p>
        </w:tc>
        <w:tc>
          <w:tcPr>
            <w:tcW w:w="675" w:type="dxa"/>
            <w:vAlign w:val="center"/>
          </w:tcPr>
          <w:p w:rsidR="00865145" w:rsidRDefault="00B556C5">
            <w:pPr>
              <w:widowControl/>
              <w:spacing w:line="300" w:lineRule="exact"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3153" w:type="dxa"/>
          </w:tcPr>
          <w:p w:rsidR="00865145" w:rsidRDefault="0086514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86514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86514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86514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B556C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负责对拟投资的标的进行深度研究。</w:t>
            </w:r>
          </w:p>
          <w:p w:rsidR="00865145" w:rsidRDefault="00B556C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负责开拓稳定的项目渠道，挖掘投资机会。</w:t>
            </w:r>
          </w:p>
          <w:p w:rsidR="00865145" w:rsidRDefault="00B556C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负责与项目投资有关的工作。</w:t>
            </w:r>
          </w:p>
          <w:p w:rsidR="00865145" w:rsidRDefault="00B556C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完成领导交办的其他工作。</w:t>
            </w:r>
          </w:p>
        </w:tc>
        <w:tc>
          <w:tcPr>
            <w:tcW w:w="3559" w:type="dxa"/>
          </w:tcPr>
          <w:p w:rsidR="00865145" w:rsidRDefault="0086514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大学本科及以上学历，法律、财会、金融等相关专业毕业，具有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AMAC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基金从业资格，年龄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周岁以下。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具有金融机构、基金管理公司、投资公司、上市公司、大中型企业投资相关岗位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年以上工作经验。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熟悉国家金融政策法规，具有扎实的财务、金融、法律专业知识。</w:t>
            </w:r>
          </w:p>
          <w:p w:rsidR="00865145" w:rsidRDefault="00B556C5">
            <w:pPr>
              <w:widowControl/>
              <w:spacing w:line="2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熟悉金融市场的运作模式，具有丰富的私募股权投资工作经验，具备成功投资项目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项以上。</w:t>
            </w:r>
          </w:p>
          <w:p w:rsidR="00865145" w:rsidRDefault="0086514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65145">
        <w:trPr>
          <w:trHeight w:val="745"/>
          <w:jc w:val="center"/>
        </w:trPr>
        <w:tc>
          <w:tcPr>
            <w:tcW w:w="588" w:type="dxa"/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部门</w:t>
            </w:r>
          </w:p>
        </w:tc>
        <w:tc>
          <w:tcPr>
            <w:tcW w:w="909" w:type="dxa"/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岗位</w:t>
            </w:r>
          </w:p>
        </w:tc>
        <w:tc>
          <w:tcPr>
            <w:tcW w:w="675" w:type="dxa"/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人数</w:t>
            </w:r>
          </w:p>
        </w:tc>
        <w:tc>
          <w:tcPr>
            <w:tcW w:w="3153" w:type="dxa"/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岗位职责</w:t>
            </w:r>
          </w:p>
        </w:tc>
        <w:tc>
          <w:tcPr>
            <w:tcW w:w="3559" w:type="dxa"/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招聘条件</w:t>
            </w:r>
          </w:p>
        </w:tc>
      </w:tr>
      <w:tr w:rsidR="00865145">
        <w:trPr>
          <w:trHeight w:val="4123"/>
          <w:jc w:val="center"/>
        </w:trPr>
        <w:tc>
          <w:tcPr>
            <w:tcW w:w="588" w:type="dxa"/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lastRenderedPageBreak/>
              <w:t>运营管理部</w:t>
            </w:r>
          </w:p>
        </w:tc>
        <w:tc>
          <w:tcPr>
            <w:tcW w:w="909" w:type="dxa"/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基金运营岗</w:t>
            </w:r>
          </w:p>
        </w:tc>
        <w:tc>
          <w:tcPr>
            <w:tcW w:w="675" w:type="dxa"/>
            <w:vAlign w:val="center"/>
          </w:tcPr>
          <w:p w:rsidR="00865145" w:rsidRDefault="00B556C5">
            <w:pPr>
              <w:widowControl/>
              <w:spacing w:line="300" w:lineRule="exact"/>
              <w:ind w:firstLineChars="100" w:firstLine="24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3153" w:type="dxa"/>
          </w:tcPr>
          <w:p w:rsidR="00865145" w:rsidRDefault="0086514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B556C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负责根据私募基金管理办法组织各项与投资业务相关合同的签订、管理。</w:t>
            </w:r>
          </w:p>
          <w:p w:rsidR="00865145" w:rsidRDefault="00B556C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负责产品成立后的备案事宜及对外报送事项。</w:t>
            </w:r>
          </w:p>
          <w:p w:rsidR="00865145" w:rsidRDefault="00B556C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负责公司所管理的私募基金的资金结算工作。</w:t>
            </w:r>
          </w:p>
          <w:p w:rsidR="00865145" w:rsidRDefault="00B556C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完成领导交办的其他工作。</w:t>
            </w:r>
          </w:p>
        </w:tc>
        <w:tc>
          <w:tcPr>
            <w:tcW w:w="3559" w:type="dxa"/>
          </w:tcPr>
          <w:p w:rsidR="00865145" w:rsidRDefault="0086514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B556C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大学本科及以上学历，法律、财会、金融、管理等相关专业，具有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AMAC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基金从业资格，年龄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周岁以下。</w:t>
            </w:r>
          </w:p>
          <w:p w:rsidR="00865145" w:rsidRDefault="00B556C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具有金融机构、基金管理公司、投资公司、上市公司、大中型企业财务、运营等相关岗位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年以上工作经验。</w:t>
            </w:r>
          </w:p>
          <w:p w:rsidR="00865145" w:rsidRDefault="00B556C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熟悉相关法律法规和监管规定。</w:t>
            </w:r>
          </w:p>
          <w:p w:rsidR="00865145" w:rsidRDefault="00B556C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有较强协调沟通能力及文字表达能力。</w:t>
            </w:r>
          </w:p>
          <w:p w:rsidR="00865145" w:rsidRDefault="0086514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65145">
        <w:trPr>
          <w:trHeight w:val="5096"/>
          <w:jc w:val="center"/>
        </w:trPr>
        <w:tc>
          <w:tcPr>
            <w:tcW w:w="588" w:type="dxa"/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风险管理部</w:t>
            </w:r>
          </w:p>
        </w:tc>
        <w:tc>
          <w:tcPr>
            <w:tcW w:w="909" w:type="dxa"/>
            <w:vAlign w:val="center"/>
          </w:tcPr>
          <w:p w:rsidR="00865145" w:rsidRDefault="00B556C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风险管理岗</w:t>
            </w:r>
          </w:p>
        </w:tc>
        <w:tc>
          <w:tcPr>
            <w:tcW w:w="675" w:type="dxa"/>
            <w:vAlign w:val="center"/>
          </w:tcPr>
          <w:p w:rsidR="00865145" w:rsidRDefault="00B556C5">
            <w:pPr>
              <w:widowControl/>
              <w:spacing w:line="300" w:lineRule="exact"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3153" w:type="dxa"/>
          </w:tcPr>
          <w:p w:rsidR="00865145" w:rsidRDefault="0086514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B556C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负责制定公司章程、内控、风险、合规相关规章制度、文书及工作流程的起草和修订工作。</w:t>
            </w:r>
          </w:p>
          <w:p w:rsidR="00865145" w:rsidRDefault="00B556C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负责对合同、协议、函件等文书进行审查，并提出法律意见。组织相关法律咨询、合规管理及对接工作。</w:t>
            </w:r>
          </w:p>
          <w:p w:rsidR="00865145" w:rsidRDefault="00B556C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对基金设立、投资项目、管理退出等全流程业务进行风险评估和监督管理，并独立提出风险意见及风控措施。</w:t>
            </w:r>
          </w:p>
          <w:p w:rsidR="00865145" w:rsidRDefault="00B556C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完成领导交办的其他工作。</w:t>
            </w:r>
          </w:p>
        </w:tc>
        <w:tc>
          <w:tcPr>
            <w:tcW w:w="3559" w:type="dxa"/>
          </w:tcPr>
          <w:p w:rsidR="00865145" w:rsidRDefault="0086514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865145" w:rsidRDefault="00B556C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大学本科及以上学历，法律、财会、金融、管理等相关专业；具有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AMAC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基金从业资格，年龄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周岁以下。</w:t>
            </w:r>
          </w:p>
          <w:p w:rsidR="00865145" w:rsidRDefault="00B556C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具有金融机构、基金管理公司、投资公司、上市公司、大中型企业投资、法律、风控、合规相关岗位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年以上工作经验。</w:t>
            </w:r>
          </w:p>
          <w:p w:rsidR="00865145" w:rsidRDefault="00B556C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熟悉金融市场的运作模式，具有丰富的私募股权投资工作经验，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并参与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投资项目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全流程业务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。</w:t>
            </w:r>
          </w:p>
          <w:p w:rsidR="00865145" w:rsidRDefault="00B556C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有较强协调沟通能力及文字表达能力。</w:t>
            </w:r>
          </w:p>
          <w:p w:rsidR="00865145" w:rsidRDefault="00865145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:rsidR="00865145" w:rsidRDefault="00865145"/>
    <w:sectPr w:rsidR="00865145" w:rsidSect="0086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_GBK">
    <w:altName w:val="Microsoft YaHei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Microsoft YaHe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Microsoft YaHei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75325CE"/>
    <w:rsid w:val="00865145"/>
    <w:rsid w:val="00B556C5"/>
    <w:rsid w:val="0DAF777D"/>
    <w:rsid w:val="5753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865145"/>
    <w:pPr>
      <w:widowControl w:val="0"/>
      <w:jc w:val="both"/>
    </w:pPr>
    <w:rPr>
      <w:rFonts w:ascii="Calibri" w:eastAsia="SimSun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865145"/>
    <w:pPr>
      <w:keepNext/>
      <w:keepLines/>
      <w:snapToGrid w:val="0"/>
      <w:spacing w:beforeLines="50" w:afterLines="50" w:line="240" w:lineRule="atLeast"/>
      <w:jc w:val="left"/>
      <w:outlineLvl w:val="0"/>
    </w:pPr>
    <w:rPr>
      <w:rFonts w:eastAsia="Microsoft YaHei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65145"/>
    <w:rPr>
      <w:rFonts w:ascii="方正大标宋_GBK" w:eastAsia="方正大标宋_GBK" w:hAnsi="方正大标宋_GBK" w:cs="方正大标宋_GBK"/>
      <w:b/>
      <w:bCs/>
      <w:sz w:val="35"/>
      <w:szCs w:val="35"/>
    </w:rPr>
  </w:style>
  <w:style w:type="paragraph" w:styleId="a4">
    <w:name w:val="List Paragraph"/>
    <w:basedOn w:val="a"/>
    <w:uiPriority w:val="99"/>
    <w:qFormat/>
    <w:rsid w:val="00865145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377</Words>
  <Characters>2154</Characters>
  <Application>Microsoft Office Word</Application>
  <DocSecurity>0</DocSecurity>
  <Lines>17</Lines>
  <Paragraphs>5</Paragraphs>
  <ScaleCrop>false</ScaleCrop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牛艳红</dc:creator>
  <cp:lastModifiedBy>USER</cp:lastModifiedBy>
  <cp:revision>2</cp:revision>
  <dcterms:created xsi:type="dcterms:W3CDTF">2021-05-27T04:47:00Z</dcterms:created>
  <dcterms:modified xsi:type="dcterms:W3CDTF">2021-05-28T00:12:00Z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