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default" w:ascii="黑体" w:hAnsi="黑体" w:eastAsia="黑体" w:cs="黑体"/>
          <w:b w:val="0"/>
          <w:bCs/>
          <w:sz w:val="32"/>
          <w:szCs w:val="52"/>
          <w:lang w:val="en-US" w:eastAsia="zh-CN"/>
        </w:rPr>
      </w:pPr>
      <w:r>
        <w:rPr>
          <w:rFonts w:hint="eastAsia" w:ascii="黑体" w:hAnsi="黑体" w:eastAsia="黑体" w:cs="黑体"/>
          <w:b w:val="0"/>
          <w:bCs/>
          <w:sz w:val="32"/>
          <w:szCs w:val="52"/>
          <w:lang w:val="en-US" w:eastAsia="zh-CN"/>
        </w:rPr>
        <w:t>附件1</w:t>
      </w:r>
    </w:p>
    <w:p>
      <w:pPr>
        <w:pStyle w:val="3"/>
        <w:keepNext w:val="0"/>
        <w:keepLines w:val="0"/>
        <w:pageBreakBefore w:val="0"/>
        <w:widowControl w:val="0"/>
        <w:kinsoku/>
        <w:wordWrap/>
        <w:overflowPunct/>
        <w:topLinePunct w:val="0"/>
        <w:autoSpaceDE/>
        <w:autoSpaceDN/>
        <w:bidi w:val="0"/>
        <w:adjustRightInd/>
        <w:snapToGrid/>
        <w:spacing w:before="0" w:line="5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吉林省</w:t>
      </w:r>
      <w:r>
        <w:rPr>
          <w:rFonts w:hint="eastAsia" w:ascii="方正小标宋_GBK" w:hAnsi="方正小标宋_GBK" w:eastAsia="方正小标宋_GBK" w:cs="方正小标宋_GBK"/>
          <w:b w:val="0"/>
          <w:bCs w:val="0"/>
          <w:sz w:val="44"/>
          <w:szCs w:val="44"/>
          <w:lang w:val="en-US" w:eastAsia="zh-CN"/>
        </w:rPr>
        <w:t>吉盛</w:t>
      </w:r>
      <w:r>
        <w:rPr>
          <w:rFonts w:hint="eastAsia" w:ascii="方正小标宋_GBK" w:hAnsi="方正小标宋_GBK" w:eastAsia="方正小标宋_GBK" w:cs="方正小标宋_GBK"/>
          <w:b w:val="0"/>
          <w:bCs w:val="0"/>
          <w:sz w:val="44"/>
          <w:szCs w:val="44"/>
        </w:rPr>
        <w:t>资产管理有限责任公司</w:t>
      </w:r>
    </w:p>
    <w:p>
      <w:pPr>
        <w:pStyle w:val="3"/>
        <w:keepNext w:val="0"/>
        <w:keepLines w:val="0"/>
        <w:pageBreakBefore w:val="0"/>
        <w:widowControl w:val="0"/>
        <w:kinsoku/>
        <w:wordWrap/>
        <w:overflowPunct/>
        <w:topLinePunct w:val="0"/>
        <w:autoSpaceDE/>
        <w:autoSpaceDN/>
        <w:bidi w:val="0"/>
        <w:adjustRightInd/>
        <w:snapToGrid/>
        <w:spacing w:before="0" w:line="560" w:lineRule="exact"/>
        <w:jc w:val="center"/>
        <w:textAlignment w:val="auto"/>
        <w:rPr>
          <w:rFonts w:hint="eastAsia" w:ascii="方正小标宋_GBK" w:hAnsi="方正小标宋_GBK" w:eastAsia="方正小标宋_GBK" w:cs="方正小标宋_GBK"/>
          <w:b w:val="0"/>
          <w:bCs w:val="0"/>
          <w:sz w:val="44"/>
          <w:szCs w:val="44"/>
        </w:rPr>
      </w:pPr>
      <w:bookmarkStart w:id="0" w:name="_GoBack"/>
      <w:r>
        <w:rPr>
          <w:rFonts w:hint="eastAsia" w:ascii="方正小标宋_GBK" w:hAnsi="方正小标宋_GBK" w:eastAsia="方正小标宋_GBK" w:cs="方正小标宋_GBK"/>
          <w:b w:val="0"/>
          <w:bCs w:val="0"/>
          <w:sz w:val="44"/>
          <w:szCs w:val="44"/>
        </w:rPr>
        <w:t>招聘岗位条件一览表</w:t>
      </w:r>
    </w:p>
    <w:bookmarkEnd w:id="0"/>
    <w:p>
      <w:pPr>
        <w:pStyle w:val="3"/>
        <w:keepNext w:val="0"/>
        <w:keepLines w:val="0"/>
        <w:pageBreakBefore w:val="0"/>
        <w:widowControl w:val="0"/>
        <w:kinsoku/>
        <w:wordWrap/>
        <w:overflowPunct/>
        <w:topLinePunct w:val="0"/>
        <w:autoSpaceDE/>
        <w:autoSpaceDN/>
        <w:bidi w:val="0"/>
        <w:adjustRightInd/>
        <w:snapToGrid/>
        <w:spacing w:before="0" w:line="560" w:lineRule="exact"/>
        <w:jc w:val="center"/>
        <w:textAlignment w:val="auto"/>
        <w:rPr>
          <w:rFonts w:hint="eastAsia" w:ascii="方正小标宋_GBK" w:hAnsi="方正小标宋_GBK" w:eastAsia="方正小标宋_GBK" w:cs="方正小标宋_GBK"/>
          <w:b w:val="0"/>
          <w:bCs w:val="0"/>
          <w:sz w:val="44"/>
          <w:szCs w:val="44"/>
        </w:rPr>
      </w:pPr>
    </w:p>
    <w:tbl>
      <w:tblPr>
        <w:tblStyle w:val="6"/>
        <w:tblpPr w:leftFromText="180" w:rightFromText="180" w:vertAnchor="text" w:horzAnchor="page" w:tblpXSpec="center" w:tblpY="21"/>
        <w:tblOverlap w:val="never"/>
        <w:tblW w:w="871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3"/>
        <w:gridCol w:w="840"/>
        <w:gridCol w:w="755"/>
        <w:gridCol w:w="3114"/>
        <w:gridCol w:w="3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65" w:hRule="atLeast"/>
          <w:jc w:val="center"/>
        </w:trPr>
        <w:tc>
          <w:tcPr>
            <w:tcW w:w="613" w:type="dxa"/>
            <w:tcBorders>
              <w:tl2br w:val="nil"/>
              <w:tr2bl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部门</w:t>
            </w:r>
          </w:p>
        </w:tc>
        <w:tc>
          <w:tcPr>
            <w:tcW w:w="840" w:type="dxa"/>
            <w:tcBorders>
              <w:tl2br w:val="nil"/>
              <w:tr2bl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岗位</w:t>
            </w:r>
          </w:p>
        </w:tc>
        <w:tc>
          <w:tcPr>
            <w:tcW w:w="755" w:type="dxa"/>
            <w:tcBorders>
              <w:tl2br w:val="nil"/>
              <w:tr2bl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人数</w:t>
            </w:r>
          </w:p>
        </w:tc>
        <w:tc>
          <w:tcPr>
            <w:tcW w:w="3114" w:type="dxa"/>
            <w:tcBorders>
              <w:tl2br w:val="nil"/>
              <w:tr2bl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岗位职责</w:t>
            </w:r>
          </w:p>
        </w:tc>
        <w:tc>
          <w:tcPr>
            <w:tcW w:w="3388" w:type="dxa"/>
            <w:tcBorders>
              <w:tl2br w:val="nil"/>
              <w:tr2bl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岗位条件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727" w:hRule="atLeast"/>
          <w:jc w:val="center"/>
        </w:trPr>
        <w:tc>
          <w:tcPr>
            <w:tcW w:w="613" w:type="dxa"/>
            <w:vMerge w:val="restart"/>
            <w:tcBorders>
              <w:tl2br w:val="nil"/>
              <w:tr2bl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Cs/>
                <w:sz w:val="24"/>
                <w:szCs w:val="24"/>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Cs/>
                <w:sz w:val="24"/>
                <w:szCs w:val="24"/>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Cs/>
                <w:sz w:val="24"/>
                <w:szCs w:val="24"/>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综合办公室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firstLine="480" w:firstLineChars="200"/>
              <w:jc w:val="center"/>
              <w:textAlignment w:val="center"/>
              <w:rPr>
                <w:rFonts w:hint="eastAsia" w:ascii="仿宋_GB2312" w:hAnsi="仿宋_GB2312" w:eastAsia="仿宋_GB2312" w:cs="仿宋_GB2312"/>
                <w:bCs/>
                <w:sz w:val="24"/>
                <w:szCs w:val="24"/>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Cs/>
                <w:sz w:val="24"/>
                <w:szCs w:val="24"/>
                <w:lang w:val="en-US" w:eastAsia="zh-CN"/>
              </w:rPr>
            </w:pPr>
          </w:p>
        </w:tc>
        <w:tc>
          <w:tcPr>
            <w:tcW w:w="840" w:type="dxa"/>
            <w:tcBorders>
              <w:tl2br w:val="nil"/>
              <w:tr2bl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Cs/>
                <w:sz w:val="24"/>
                <w:szCs w:val="24"/>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Cs/>
                <w:sz w:val="24"/>
                <w:szCs w:val="24"/>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文字综合专员岗</w:t>
            </w:r>
          </w:p>
        </w:tc>
        <w:tc>
          <w:tcPr>
            <w:tcW w:w="755" w:type="dxa"/>
            <w:tcBorders>
              <w:tl2br w:val="nil"/>
              <w:tr2bl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w:t>
            </w:r>
          </w:p>
        </w:tc>
        <w:tc>
          <w:tcPr>
            <w:tcW w:w="3114"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default"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1.负责起草公司和综合办公室综合性文字材料；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default"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2.负责相关会议的筹备、议题收集、会议通知、会中服务、会议纪要、会后督导及监管系统上传工作；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Cs/>
                <w:sz w:val="24"/>
                <w:szCs w:val="24"/>
                <w:highlight w:val="none"/>
                <w:lang w:val="en-US" w:eastAsia="zh-CN"/>
              </w:rPr>
              <w:t>3.负责相关</w:t>
            </w:r>
            <w:r>
              <w:rPr>
                <w:rFonts w:hint="eastAsia" w:ascii="仿宋_GB2312" w:hAnsi="仿宋_GB2312" w:eastAsia="仿宋_GB2312"/>
                <w:color w:val="000000" w:themeColor="text1"/>
                <w:sz w:val="24"/>
                <w:szCs w:val="24"/>
                <w14:textFill>
                  <w14:solidFill>
                    <w14:schemeClr w14:val="tx1"/>
                  </w14:solidFill>
                </w14:textFill>
              </w:rPr>
              <w:t>会议</w:t>
            </w:r>
            <w:r>
              <w:rPr>
                <w:rFonts w:hint="eastAsia" w:ascii="仿宋_GB2312" w:hAnsi="仿宋_GB2312" w:eastAsia="仿宋_GB2312"/>
                <w:color w:val="000000" w:themeColor="text1"/>
                <w:sz w:val="24"/>
                <w:szCs w:val="24"/>
                <w:lang w:val="en-US" w:eastAsia="zh-CN"/>
                <w14:textFill>
                  <w14:solidFill>
                    <w14:schemeClr w14:val="tx1"/>
                  </w14:solidFill>
                </w14:textFill>
              </w:rPr>
              <w:t>信息起草、</w:t>
            </w:r>
            <w:r>
              <w:rPr>
                <w:rFonts w:hint="eastAsia" w:ascii="仿宋_GB2312" w:hAnsi="仿宋_GB2312" w:eastAsia="仿宋_GB2312"/>
                <w:color w:val="000000" w:themeColor="text1"/>
                <w:sz w:val="24"/>
                <w:szCs w:val="24"/>
                <w14:textFill>
                  <w14:solidFill>
                    <w14:schemeClr w14:val="tx1"/>
                  </w14:solidFill>
                </w14:textFill>
              </w:rPr>
              <w:t>资料整理、档案归档</w:t>
            </w:r>
            <w:r>
              <w:rPr>
                <w:rFonts w:hint="eastAsia" w:ascii="仿宋_GB2312" w:hAnsi="仿宋_GB2312" w:eastAsia="仿宋_GB2312"/>
                <w:color w:val="000000" w:themeColor="text1"/>
                <w:sz w:val="24"/>
                <w:szCs w:val="24"/>
                <w:lang w:val="en-US" w:eastAsia="zh-CN"/>
                <w14:textFill>
                  <w14:solidFill>
                    <w14:schemeClr w14:val="tx1"/>
                  </w14:solidFill>
                </w14:textFill>
              </w:rPr>
              <w:t>等</w:t>
            </w:r>
            <w:r>
              <w:rPr>
                <w:rFonts w:hint="eastAsia" w:ascii="仿宋_GB2312" w:hAnsi="仿宋_GB2312" w:eastAsia="仿宋_GB2312"/>
                <w:color w:val="000000" w:themeColor="text1"/>
                <w:sz w:val="24"/>
                <w:szCs w:val="24"/>
                <w14:textFill>
                  <w14:solidFill>
                    <w14:schemeClr w14:val="tx1"/>
                  </w14:solidFill>
                </w14:textFill>
              </w:rPr>
              <w:t>工作</w:t>
            </w:r>
            <w:r>
              <w:rPr>
                <w:rFonts w:hint="eastAsia" w:ascii="仿宋_GB2312" w:hAnsi="仿宋_GB2312" w:eastAsia="仿宋_GB2312"/>
                <w:color w:val="000000" w:themeColor="text1"/>
                <w:sz w:val="24"/>
                <w:szCs w:val="24"/>
                <w:lang w:val="en-US" w:eastAsia="zh-CN"/>
                <w14:textFill>
                  <w14:solidFill>
                    <w14:schemeClr w14:val="tx1"/>
                  </w14:solidFill>
                </w14:textFill>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4.</w:t>
            </w:r>
            <w:r>
              <w:rPr>
                <w:rFonts w:hint="eastAsia" w:ascii="仿宋_GB2312" w:hAnsi="仿宋_GB2312" w:eastAsia="仿宋_GB2312"/>
                <w:color w:val="000000" w:themeColor="text1"/>
                <w:sz w:val="24"/>
                <w:szCs w:val="24"/>
                <w:lang w:eastAsia="zh-Hans"/>
                <w14:textFill>
                  <w14:solidFill>
                    <w14:schemeClr w14:val="tx1"/>
                  </w14:solidFill>
                </w14:textFill>
              </w:rPr>
              <w:t>负责公司工作信息简报编辑、审核和刊发等工作</w:t>
            </w:r>
            <w:r>
              <w:rPr>
                <w:rFonts w:hint="eastAsia" w:ascii="仿宋_GB2312" w:hAnsi="仿宋_GB2312" w:eastAsia="仿宋_GB2312"/>
                <w:color w:val="000000" w:themeColor="text1"/>
                <w:sz w:val="24"/>
                <w:szCs w:val="24"/>
                <w:lang w:val="en-US" w:eastAsia="zh-CN"/>
                <w14:textFill>
                  <w14:solidFill>
                    <w14:schemeClr w14:val="tx1"/>
                  </w14:solidFill>
                </w14:textFill>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480" w:firstLineChars="200"/>
              <w:jc w:val="both"/>
              <w:textAlignment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highlight w:val="none"/>
                <w:lang w:val="en-US" w:eastAsia="zh-CN"/>
              </w:rPr>
              <w:t>5.完成领导交办的其他工作。</w:t>
            </w:r>
          </w:p>
        </w:tc>
        <w:tc>
          <w:tcPr>
            <w:tcW w:w="3388" w:type="dxa"/>
            <w:tcBorders>
              <w:tl2br w:val="nil"/>
              <w:tr2bl w:val="nil"/>
            </w:tcBorders>
            <w:vAlign w:val="top"/>
          </w:tcPr>
          <w:p>
            <w:pPr>
              <w:pStyle w:val="10"/>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sz w:val="24"/>
                <w:szCs w:val="24"/>
                <w:highlight w:val="none"/>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default" w:ascii="Times New Roman" w:hAnsi="Times New Roman" w:eastAsia="宋体" w:cs="Times New Roman"/>
                <w:kern w:val="2"/>
                <w:sz w:val="24"/>
                <w:szCs w:val="24"/>
                <w:highlight w:val="none"/>
                <w:lang w:val="en-US" w:eastAsia="zh-CN" w:bidi="ar-SA"/>
              </w:rPr>
            </w:pPr>
            <w:r>
              <w:rPr>
                <w:rFonts w:hint="eastAsia" w:ascii="仿宋_GB2312" w:hAnsi="仿宋_GB2312" w:eastAsia="仿宋_GB2312" w:cs="仿宋_GB2312"/>
                <w:bCs/>
                <w:sz w:val="24"/>
                <w:szCs w:val="24"/>
                <w:highlight w:val="none"/>
                <w:lang w:val="en-US" w:eastAsia="zh-CN"/>
              </w:rPr>
              <w:t>1.大学本科及以上学历，年龄35周岁以下；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default"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2.具有2年以上工作经验，具备较强的研究问题能力和文字综合能力；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olor w:val="000000" w:themeColor="text1"/>
                <w:sz w:val="24"/>
                <w:szCs w:val="24"/>
                <w14:textFill>
                  <w14:solidFill>
                    <w14:schemeClr w14:val="tx1"/>
                  </w14:solidFill>
                </w14:textFill>
              </w:rPr>
            </w:pPr>
            <w:r>
              <w:rPr>
                <w:rFonts w:hint="eastAsia" w:ascii="仿宋_GB2312" w:hAnsi="仿宋_GB2312" w:eastAsia="仿宋_GB2312" w:cs="仿宋_GB2312"/>
                <w:bCs/>
                <w:sz w:val="24"/>
                <w:szCs w:val="24"/>
                <w:highlight w:val="none"/>
                <w:lang w:val="en-US" w:eastAsia="zh-CN"/>
              </w:rPr>
              <w:t>3.</w:t>
            </w:r>
            <w:r>
              <w:rPr>
                <w:rFonts w:hint="eastAsia" w:ascii="仿宋_GB2312" w:hAnsi="仿宋_GB2312" w:eastAsia="仿宋_GB2312"/>
                <w:color w:val="000000" w:themeColor="text1"/>
                <w:sz w:val="24"/>
                <w:szCs w:val="24"/>
                <w14:textFill>
                  <w14:solidFill>
                    <w14:schemeClr w14:val="tx1"/>
                  </w14:solidFill>
                </w14:textFill>
              </w:rPr>
              <w:t>熟悉公文处理流程</w:t>
            </w:r>
            <w:r>
              <w:rPr>
                <w:rFonts w:hint="eastAsia" w:ascii="仿宋_GB2312" w:hAnsi="仿宋_GB2312" w:eastAsia="仿宋_GB2312"/>
                <w:color w:val="000000" w:themeColor="text1"/>
                <w:sz w:val="24"/>
                <w:szCs w:val="24"/>
                <w:lang w:val="en-US" w:eastAsia="zh-CN"/>
                <w14:textFill>
                  <w14:solidFill>
                    <w14:schemeClr w14:val="tx1"/>
                  </w14:solidFill>
                </w14:textFill>
              </w:rPr>
              <w:t>工作</w:t>
            </w:r>
            <w:r>
              <w:rPr>
                <w:rFonts w:hint="eastAsia" w:ascii="仿宋_GB2312" w:hAnsi="仿宋_GB2312" w:eastAsia="仿宋_GB2312"/>
                <w:color w:val="000000" w:themeColor="text1"/>
                <w:sz w:val="24"/>
                <w:szCs w:val="24"/>
                <w14:textFill>
                  <w14:solidFill>
                    <w14:schemeClr w14:val="tx1"/>
                  </w14:solidFill>
                </w14:textFill>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highlight w:val="none"/>
                <w:lang w:val="en-US" w:eastAsia="zh-CN"/>
              </w:rPr>
              <w:t>4.</w:t>
            </w:r>
            <w:r>
              <w:rPr>
                <w:rFonts w:hint="eastAsia" w:ascii="仿宋_GB2312" w:hAnsi="仿宋_GB2312" w:eastAsia="仿宋_GB2312"/>
                <w:color w:val="000000" w:themeColor="text1"/>
                <w:sz w:val="24"/>
                <w:szCs w:val="24"/>
                <w14:textFill>
                  <w14:solidFill>
                    <w14:schemeClr w14:val="tx1"/>
                  </w14:solidFill>
                </w14:textFill>
              </w:rPr>
              <w:t>熟练使用办公软件、办公自动化设备</w:t>
            </w:r>
            <w:r>
              <w:rPr>
                <w:rFonts w:hint="eastAsia" w:ascii="仿宋_GB2312" w:hAnsi="仿宋_GB2312" w:eastAsia="仿宋_GB2312"/>
                <w:color w:val="000000" w:themeColor="text1"/>
                <w:sz w:val="24"/>
                <w:szCs w:val="24"/>
                <w:lang w:eastAsia="zh-CN"/>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96" w:hRule="atLeast"/>
          <w:jc w:val="center"/>
        </w:trPr>
        <w:tc>
          <w:tcPr>
            <w:tcW w:w="613" w:type="dxa"/>
            <w:vMerge w:val="continue"/>
            <w:tcBorders>
              <w:tl2br w:val="nil"/>
              <w:tr2bl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Cs/>
                <w:sz w:val="24"/>
                <w:szCs w:val="24"/>
                <w:lang w:val="en-US" w:eastAsia="zh-CN"/>
              </w:rPr>
            </w:pPr>
          </w:p>
        </w:tc>
        <w:tc>
          <w:tcPr>
            <w:tcW w:w="840" w:type="dxa"/>
            <w:tcBorders>
              <w:tl2br w:val="nil"/>
              <w:tr2bl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董事会工作专员岗</w:t>
            </w:r>
          </w:p>
        </w:tc>
        <w:tc>
          <w:tcPr>
            <w:tcW w:w="755" w:type="dxa"/>
            <w:tcBorders>
              <w:tl2br w:val="nil"/>
              <w:tr2bl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w:t>
            </w:r>
          </w:p>
        </w:tc>
        <w:tc>
          <w:tcPr>
            <w:tcW w:w="3114" w:type="dxa"/>
            <w:tcBorders>
              <w:tl2br w:val="nil"/>
              <w:tr2bl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1.负责董事会会议和相关活动的</w:t>
            </w:r>
            <w:r>
              <w:rPr>
                <w:rFonts w:hint="eastAsia" w:ascii="仿宋_GB2312" w:hAnsi="仿宋_GB2312" w:eastAsia="仿宋_GB2312" w:cs="仿宋_GB2312"/>
                <w:bCs/>
                <w:sz w:val="24"/>
                <w:szCs w:val="24"/>
                <w:highlight w:val="none"/>
                <w:lang w:val="en-US" w:eastAsia="zh-Hans"/>
              </w:rPr>
              <w:t>筹备</w:t>
            </w:r>
            <w:r>
              <w:rPr>
                <w:rFonts w:hint="eastAsia" w:ascii="仿宋_GB2312" w:hAnsi="仿宋_GB2312" w:eastAsia="仿宋_GB2312" w:cs="仿宋_GB2312"/>
                <w:bCs/>
                <w:sz w:val="24"/>
                <w:szCs w:val="24"/>
                <w:highlight w:val="none"/>
                <w:lang w:val="en-US" w:eastAsia="zh-CN"/>
              </w:rPr>
              <w:t>、通知、议案收集、材料印刷、决议</w:t>
            </w:r>
            <w:r>
              <w:rPr>
                <w:rFonts w:hint="eastAsia" w:ascii="仿宋_GB2312" w:hAnsi="仿宋_GB2312" w:eastAsia="仿宋_GB2312" w:cs="仿宋_GB2312"/>
                <w:bCs/>
                <w:sz w:val="24"/>
                <w:szCs w:val="24"/>
                <w:highlight w:val="none"/>
                <w:lang w:val="en-US" w:eastAsia="zh-Hans"/>
              </w:rPr>
              <w:t>起草</w:t>
            </w:r>
            <w:r>
              <w:rPr>
                <w:rFonts w:hint="eastAsia" w:ascii="仿宋_GB2312" w:hAnsi="仿宋_GB2312" w:eastAsia="仿宋_GB2312" w:cs="仿宋_GB2312"/>
                <w:bCs/>
                <w:sz w:val="24"/>
                <w:szCs w:val="24"/>
                <w:highlight w:val="none"/>
                <w:lang w:val="en-US" w:eastAsia="zh-CN"/>
              </w:rPr>
              <w:t>等工作；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2</w:t>
            </w:r>
            <w:r>
              <w:rPr>
                <w:rFonts w:hint="eastAsia" w:ascii="仿宋_GB2312" w:hAnsi="仿宋_GB2312" w:eastAsia="仿宋_GB2312" w:cs="仿宋_GB2312"/>
                <w:bCs/>
                <w:sz w:val="24"/>
                <w:szCs w:val="24"/>
                <w:highlight w:val="none"/>
                <w:lang w:val="en-US" w:eastAsia="zh-Hans"/>
              </w:rPr>
              <w:t>.</w:t>
            </w:r>
            <w:r>
              <w:rPr>
                <w:rFonts w:hint="eastAsia" w:ascii="仿宋_GB2312" w:hAnsi="仿宋_GB2312" w:eastAsia="仿宋_GB2312" w:cs="仿宋_GB2312"/>
                <w:bCs/>
                <w:sz w:val="24"/>
                <w:szCs w:val="24"/>
                <w:highlight w:val="none"/>
                <w:lang w:val="en-US" w:eastAsia="zh-CN"/>
              </w:rPr>
              <w:t>负责董事会决议反馈、督办落实、材料整理、材料归档等工作；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3.负责起草董事会工作报告等相关文字材料；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4</w:t>
            </w:r>
            <w:r>
              <w:rPr>
                <w:rFonts w:hint="eastAsia" w:ascii="仿宋_GB2312" w:hAnsi="仿宋_GB2312" w:eastAsia="仿宋_GB2312" w:cs="仿宋_GB2312"/>
                <w:bCs/>
                <w:sz w:val="24"/>
                <w:szCs w:val="24"/>
                <w:highlight w:val="none"/>
                <w:lang w:val="en-US" w:eastAsia="zh-Hans"/>
              </w:rPr>
              <w:t>.</w:t>
            </w:r>
            <w:r>
              <w:rPr>
                <w:rFonts w:hint="eastAsia" w:ascii="仿宋_GB2312" w:hAnsi="仿宋_GB2312" w:eastAsia="仿宋_GB2312" w:cs="仿宋_GB2312"/>
                <w:bCs/>
                <w:sz w:val="24"/>
                <w:szCs w:val="24"/>
                <w:highlight w:val="none"/>
                <w:lang w:val="en-US" w:eastAsia="zh-CN"/>
              </w:rPr>
              <w:t>负责薪酬与考核委员会办公室相关工作；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5.完成领导交办的其他工作。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default" w:ascii="仿宋_GB2312" w:hAnsi="仿宋_GB2312" w:eastAsia="仿宋_GB2312" w:cs="仿宋_GB2312"/>
                <w:bCs/>
                <w:sz w:val="24"/>
                <w:szCs w:val="24"/>
                <w:highlight w:val="none"/>
                <w:lang w:val="en-US" w:eastAsia="zh-CN"/>
              </w:rPr>
            </w:pPr>
          </w:p>
        </w:tc>
        <w:tc>
          <w:tcPr>
            <w:tcW w:w="3388" w:type="dxa"/>
            <w:tcBorders>
              <w:tl2br w:val="nil"/>
              <w:tr2bl w:val="nil"/>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1.大学本科及以上学历，年龄35周岁以下。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2.具有2年以上工作经验，具备较强的研究问题能力和文字综合能力。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olor w:val="000000" w:themeColor="text1"/>
                <w:sz w:val="24"/>
                <w:szCs w:val="24"/>
                <w14:textFill>
                  <w14:solidFill>
                    <w14:schemeClr w14:val="tx1"/>
                  </w14:solidFill>
                </w14:textFill>
              </w:rPr>
            </w:pPr>
            <w:r>
              <w:rPr>
                <w:rFonts w:hint="eastAsia" w:ascii="仿宋_GB2312" w:hAnsi="仿宋_GB2312" w:eastAsia="仿宋_GB2312" w:cs="仿宋_GB2312"/>
                <w:bCs/>
                <w:sz w:val="24"/>
                <w:szCs w:val="24"/>
                <w:highlight w:val="none"/>
                <w:lang w:val="en-US" w:eastAsia="zh-CN"/>
              </w:rPr>
              <w:t>3.</w:t>
            </w:r>
            <w:r>
              <w:rPr>
                <w:rFonts w:hint="eastAsia" w:ascii="仿宋_GB2312" w:hAnsi="仿宋_GB2312" w:eastAsia="仿宋_GB2312"/>
                <w:color w:val="000000" w:themeColor="text1"/>
                <w:sz w:val="24"/>
                <w:szCs w:val="24"/>
                <w14:textFill>
                  <w14:solidFill>
                    <w14:schemeClr w14:val="tx1"/>
                  </w14:solidFill>
                </w14:textFill>
              </w:rPr>
              <w:t>熟悉公文处理流程</w:t>
            </w:r>
            <w:r>
              <w:rPr>
                <w:rFonts w:hint="eastAsia" w:ascii="仿宋_GB2312" w:hAnsi="仿宋_GB2312" w:eastAsia="仿宋_GB2312"/>
                <w:color w:val="000000" w:themeColor="text1"/>
                <w:sz w:val="24"/>
                <w:szCs w:val="24"/>
                <w:lang w:val="en-US" w:eastAsia="zh-CN"/>
                <w14:textFill>
                  <w14:solidFill>
                    <w14:schemeClr w14:val="tx1"/>
                  </w14:solidFill>
                </w14:textFill>
              </w:rPr>
              <w:t>工作</w:t>
            </w:r>
            <w:r>
              <w:rPr>
                <w:rFonts w:hint="eastAsia" w:ascii="仿宋_GB2312" w:hAnsi="仿宋_GB2312" w:eastAsia="仿宋_GB2312"/>
                <w:color w:val="000000" w:themeColor="text1"/>
                <w:sz w:val="24"/>
                <w:szCs w:val="24"/>
                <w14:textFill>
                  <w14:solidFill>
                    <w14:schemeClr w14:val="tx1"/>
                  </w14:solidFill>
                </w14:textFill>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4.</w:t>
            </w:r>
            <w:r>
              <w:rPr>
                <w:rFonts w:hint="eastAsia" w:ascii="仿宋_GB2312" w:hAnsi="仿宋_GB2312" w:eastAsia="仿宋_GB2312"/>
                <w:color w:val="000000" w:themeColor="text1"/>
                <w:sz w:val="24"/>
                <w:szCs w:val="24"/>
                <w14:textFill>
                  <w14:solidFill>
                    <w14:schemeClr w14:val="tx1"/>
                  </w14:solidFill>
                </w14:textFill>
              </w:rPr>
              <w:t>熟练使用办公软件、办公自动化设备</w:t>
            </w:r>
            <w:r>
              <w:rPr>
                <w:rFonts w:hint="eastAsia" w:ascii="仿宋_GB2312" w:hAnsi="仿宋_GB2312" w:eastAsia="仿宋_GB2312"/>
                <w:color w:val="000000" w:themeColor="text1"/>
                <w:sz w:val="24"/>
                <w:szCs w:val="24"/>
                <w:lang w:eastAsia="zh-CN"/>
                <w14:textFill>
                  <w14:solidFill>
                    <w14:schemeClr w14:val="tx1"/>
                  </w14:solidFill>
                </w14:textFill>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p>
        </w:tc>
      </w:tr>
    </w:tbl>
    <w:p>
      <w:pPr>
        <w:keepNext w:val="0"/>
        <w:keepLines w:val="0"/>
        <w:widowControl w:val="0"/>
        <w:suppressLineNumbers w:val="0"/>
        <w:kinsoku w:val="0"/>
        <w:spacing w:before="0" w:beforeAutospacing="0" w:after="0" w:afterAutospacing="0"/>
        <w:ind w:left="0" w:right="0"/>
        <w:jc w:val="left"/>
        <w:rPr>
          <w:rFonts w:hint="eastAsia" w:ascii="黑体" w:hAnsi="宋体" w:eastAsia="黑体" w:cs="黑体"/>
          <w:kern w:val="2"/>
          <w:sz w:val="24"/>
          <w:szCs w:val="24"/>
          <w:lang w:val="zh-CN" w:eastAsia="zh-CN" w:bidi="ar"/>
        </w:rPr>
      </w:pPr>
    </w:p>
    <w:tbl>
      <w:tblPr>
        <w:tblStyle w:val="6"/>
        <w:tblpPr w:leftFromText="180" w:rightFromText="180" w:vertAnchor="text" w:horzAnchor="page" w:tblpXSpec="center" w:tblpY="8"/>
        <w:tblOverlap w:val="never"/>
        <w:tblW w:w="91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1"/>
        <w:gridCol w:w="1020"/>
        <w:gridCol w:w="744"/>
        <w:gridCol w:w="3075"/>
        <w:gridCol w:w="34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9" w:hRule="atLeast"/>
          <w:jc w:val="center"/>
        </w:trPr>
        <w:tc>
          <w:tcPr>
            <w:tcW w:w="861"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部门</w:t>
            </w:r>
          </w:p>
        </w:tc>
        <w:tc>
          <w:tcPr>
            <w:tcW w:w="102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岗位</w:t>
            </w:r>
          </w:p>
        </w:tc>
        <w:tc>
          <w:tcPr>
            <w:tcW w:w="744"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人数</w:t>
            </w:r>
          </w:p>
        </w:tc>
        <w:tc>
          <w:tcPr>
            <w:tcW w:w="307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岗位职责</w:t>
            </w:r>
          </w:p>
        </w:tc>
        <w:tc>
          <w:tcPr>
            <w:tcW w:w="3413"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岗位条件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jc w:val="center"/>
        </w:trPr>
        <w:tc>
          <w:tcPr>
            <w:tcW w:w="861"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战略发展部</w:t>
            </w:r>
          </w:p>
        </w:tc>
        <w:tc>
          <w:tcPr>
            <w:tcW w:w="102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综合改革专员岗</w:t>
            </w:r>
          </w:p>
        </w:tc>
        <w:tc>
          <w:tcPr>
            <w:tcW w:w="744"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w:t>
            </w:r>
          </w:p>
        </w:tc>
        <w:tc>
          <w:tcPr>
            <w:tcW w:w="307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default"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1.负责本岗位相关的制度，流程，标准的编制及修订工作，参与部门体系建设；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2.负责编制公司改革推进计划，并协调组织实施落地工作；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3.负责</w:t>
            </w:r>
            <w:r>
              <w:rPr>
                <w:rFonts w:hint="eastAsia" w:ascii="仿宋_GB2312" w:hAnsi="仿宋_GB2312" w:eastAsia="仿宋_GB2312" w:cs="仿宋_GB2312"/>
                <w:bCs/>
                <w:sz w:val="24"/>
                <w:szCs w:val="24"/>
                <w:highlight w:val="none"/>
                <w:lang w:val="en-US" w:eastAsia="zh-Hans"/>
              </w:rPr>
              <w:t>督促</w:t>
            </w:r>
            <w:r>
              <w:rPr>
                <w:rFonts w:hint="eastAsia" w:ascii="仿宋_GB2312" w:hAnsi="仿宋_GB2312" w:eastAsia="仿宋_GB2312" w:cs="仿宋_GB2312"/>
                <w:bCs/>
                <w:sz w:val="24"/>
                <w:szCs w:val="24"/>
                <w:highlight w:val="none"/>
                <w:lang w:val="en-US" w:eastAsia="zh-CN"/>
              </w:rPr>
              <w:t>指导所属公司改革推进工作。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4.负责编制公司信息化建设实施方案，并协调组织采购、建设等实施工作；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5.完成领导交办的其他工作。</w:t>
            </w:r>
          </w:p>
        </w:tc>
        <w:tc>
          <w:tcPr>
            <w:tcW w:w="3413"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1.大学本科及以上学历。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2.具有大中型企业5年以上工作经验，熟悉</w:t>
            </w:r>
            <w:r>
              <w:rPr>
                <w:rFonts w:hint="eastAsia" w:ascii="仿宋_GB2312" w:hAnsi="仿宋_GB2312" w:eastAsia="仿宋_GB2312" w:cs="仿宋_GB2312"/>
                <w:bCs/>
                <w:sz w:val="24"/>
                <w:szCs w:val="24"/>
                <w:highlight w:val="none"/>
                <w:lang w:val="en-US" w:eastAsia="zh-Hans"/>
              </w:rPr>
              <w:t>国资国企</w:t>
            </w:r>
            <w:r>
              <w:rPr>
                <w:rFonts w:hint="eastAsia" w:ascii="仿宋_GB2312" w:hAnsi="仿宋_GB2312" w:eastAsia="仿宋_GB2312" w:cs="仿宋_GB2312"/>
                <w:bCs/>
                <w:sz w:val="24"/>
                <w:szCs w:val="24"/>
                <w:highlight w:val="none"/>
                <w:lang w:val="en-US" w:eastAsia="zh-CN"/>
              </w:rPr>
              <w:t>改革相关政策和业务；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3.熟悉信息化建设相关工作；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4.熟练使用办公软件、办公自动化设备。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jc w:val="center"/>
        </w:trPr>
        <w:tc>
          <w:tcPr>
            <w:tcW w:w="861" w:type="dxa"/>
            <w:vMerge w:val="restar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bCs/>
                <w:sz w:val="24"/>
                <w:szCs w:val="24"/>
                <w:lang w:val="en-US" w:eastAsia="zh-CN"/>
              </w:rPr>
            </w:pPr>
            <w:r>
              <w:rPr>
                <w:rFonts w:hint="eastAsia" w:ascii="仿宋_GB2312" w:eastAsia="仿宋_GB2312"/>
                <w:sz w:val="24"/>
                <w:szCs w:val="24"/>
                <w:lang w:val="en-US" w:eastAsia="zh-CN"/>
              </w:rPr>
              <w:t>经营管理部</w:t>
            </w:r>
          </w:p>
        </w:tc>
        <w:tc>
          <w:tcPr>
            <w:tcW w:w="102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仿宋_GB2312" w:hAnsi="仿宋_GB2312" w:eastAsia="仿宋_GB2312" w:cs="仿宋_GB2312"/>
                <w:bCs/>
                <w:sz w:val="24"/>
                <w:szCs w:val="24"/>
                <w:lang w:val="en-US" w:eastAsia="zh-CN"/>
              </w:rPr>
            </w:pPr>
            <w:r>
              <w:rPr>
                <w:rFonts w:hint="eastAsia" w:ascii="仿宋_GB2312" w:eastAsia="仿宋_GB2312"/>
                <w:sz w:val="24"/>
                <w:szCs w:val="24"/>
                <w:lang w:val="en-US" w:eastAsia="zh-CN"/>
              </w:rPr>
              <w:t>项目管理副部长岗</w:t>
            </w:r>
          </w:p>
        </w:tc>
        <w:tc>
          <w:tcPr>
            <w:tcW w:w="744"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w:t>
            </w:r>
          </w:p>
        </w:tc>
        <w:tc>
          <w:tcPr>
            <w:tcW w:w="307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1.负责公司项目投资的信息收集、尽职调查、方案设计、交易执行、投资退出等全工作；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2.负责调度管理所投项目公司相关业务的开展和实施工作；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3.负责开展与省属国有企业、类金融企业的长短期债权业务；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4.负责公司存量债权业务的调研、组织、处置工作；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5.负责指导所属企业开展资产管理工作，健全资产管理相关制度、流程和标准等相关工作。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6.完成领导交办的其他工作。</w:t>
            </w:r>
          </w:p>
        </w:tc>
        <w:tc>
          <w:tcPr>
            <w:tcW w:w="341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1.大学本科及以上学历，法律、经济、管理等相关专业毕业，年龄45周岁以下。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default"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 xml:space="preserve">2.具有金融机构、基金管理公司、投资公司、上市公司、大中型企业相关岗位5年以上工作经验，现任同级职务或在下一级职务工作3年以上。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3.熟练掌握资产管理、投资管理、债权处置、</w:t>
            </w:r>
            <w:r>
              <w:rPr>
                <w:rFonts w:hint="eastAsia" w:ascii="仿宋_GB2312" w:hAnsi="仿宋_GB2312" w:eastAsia="仿宋_GB2312" w:cs="仿宋_GB2312"/>
                <w:bCs/>
                <w:sz w:val="24"/>
                <w:szCs w:val="24"/>
                <w:highlight w:val="none"/>
                <w:lang w:val="en-US" w:eastAsia="zh-Hans"/>
              </w:rPr>
              <w:t>企业经营管理</w:t>
            </w:r>
            <w:r>
              <w:rPr>
                <w:rFonts w:hint="eastAsia" w:ascii="仿宋_GB2312" w:hAnsi="仿宋_GB2312" w:eastAsia="仿宋_GB2312" w:cs="仿宋_GB2312"/>
                <w:bCs/>
                <w:sz w:val="24"/>
                <w:szCs w:val="24"/>
                <w:highlight w:val="none"/>
                <w:lang w:val="en-US" w:eastAsia="zh-CN"/>
              </w:rPr>
              <w:t>等业务相关知识；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4.具有组织领导能力和良好的沟通协调能力。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573" w:hRule="atLeast"/>
          <w:jc w:val="center"/>
        </w:trPr>
        <w:tc>
          <w:tcPr>
            <w:tcW w:w="861"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仿宋_GB2312" w:hAnsi="仿宋_GB2312" w:eastAsia="仿宋_GB2312" w:cs="仿宋_GB2312"/>
                <w:bCs/>
                <w:sz w:val="24"/>
                <w:szCs w:val="24"/>
                <w:lang w:val="en-US" w:eastAsia="zh-CN"/>
              </w:rPr>
            </w:pPr>
          </w:p>
        </w:tc>
        <w:tc>
          <w:tcPr>
            <w:tcW w:w="102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Cs/>
                <w:sz w:val="24"/>
                <w:szCs w:val="24"/>
                <w:lang w:val="en-US" w:eastAsia="zh-CN"/>
              </w:rPr>
            </w:pPr>
            <w:r>
              <w:rPr>
                <w:rFonts w:hint="eastAsia" w:ascii="仿宋_GB2312" w:eastAsia="仿宋_GB2312"/>
                <w:sz w:val="24"/>
                <w:szCs w:val="24"/>
                <w:lang w:val="en-US" w:eastAsia="zh-CN"/>
              </w:rPr>
              <w:t>运营管理专员岗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仿宋_GB2312" w:hAnsi="仿宋_GB2312" w:eastAsia="仿宋_GB2312" w:cs="仿宋_GB2312"/>
                <w:bCs/>
                <w:kern w:val="2"/>
                <w:sz w:val="24"/>
                <w:szCs w:val="24"/>
                <w:lang w:val="en-US" w:eastAsia="zh-CN" w:bidi="ar-SA"/>
              </w:rPr>
            </w:pPr>
          </w:p>
        </w:tc>
        <w:tc>
          <w:tcPr>
            <w:tcW w:w="744"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1</w:t>
            </w:r>
          </w:p>
        </w:tc>
        <w:tc>
          <w:tcPr>
            <w:tcW w:w="307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1.协助审核子公司经营计划及业务发展计划；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2.协助组织实施对子公司年度经营计划完成情况进行阶段性分析和评估相关工作；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3.协助组织所属企业绩效考核等相关工作；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ascii="仿宋_GB2312" w:hAnsi="仿宋_GB2312" w:eastAsia="仿宋_GB2312"/>
                <w:color w:val="000000" w:themeColor="text1"/>
                <w:sz w:val="24"/>
                <w:szCs w:val="24"/>
                <w14:textFill>
                  <w14:solidFill>
                    <w14:schemeClr w14:val="tx1"/>
                  </w14:solidFill>
                </w14:textFill>
              </w:rPr>
            </w:pPr>
            <w:r>
              <w:rPr>
                <w:rFonts w:hint="eastAsia" w:ascii="仿宋_GB2312" w:hAnsi="仿宋_GB2312" w:eastAsia="仿宋_GB2312"/>
                <w:color w:val="000000" w:themeColor="text1"/>
                <w:sz w:val="24"/>
                <w:szCs w:val="24"/>
                <w:lang w:val="en-US" w:eastAsia="zh-CN"/>
                <w14:textFill>
                  <w14:solidFill>
                    <w14:schemeClr w14:val="tx1"/>
                  </w14:solidFill>
                </w14:textFill>
              </w:rPr>
              <w:t>4.</w:t>
            </w:r>
            <w:r>
              <w:rPr>
                <w:rFonts w:ascii="仿宋_GB2312" w:hAnsi="仿宋_GB2312" w:eastAsia="仿宋_GB2312"/>
                <w:color w:val="000000" w:themeColor="text1"/>
                <w:sz w:val="24"/>
                <w:szCs w:val="24"/>
                <w14:textFill>
                  <w14:solidFill>
                    <w14:schemeClr w14:val="tx1"/>
                  </w14:solidFill>
                </w14:textFill>
              </w:rPr>
              <w:t>督促子公司按时、按质完成各项业务材料、报告的报备工作；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5.完成领导交办的其他工作。</w:t>
            </w:r>
          </w:p>
        </w:tc>
        <w:tc>
          <w:tcPr>
            <w:tcW w:w="341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1.大学本科及以上学历，金融、经济、管理相关专业毕业，应届毕业生。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2.熟练使用办公软件、办公自动化设备。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3.综合素质好、纪律观念强、工作执行力强、有较强协调沟通能力。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454" w:hRule="atLeast"/>
          <w:jc w:val="center"/>
        </w:trPr>
        <w:tc>
          <w:tcPr>
            <w:tcW w:w="861"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部门</w:t>
            </w:r>
          </w:p>
        </w:tc>
        <w:tc>
          <w:tcPr>
            <w:tcW w:w="102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岗位</w:t>
            </w:r>
          </w:p>
        </w:tc>
        <w:tc>
          <w:tcPr>
            <w:tcW w:w="744"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人数</w:t>
            </w:r>
          </w:p>
        </w:tc>
        <w:tc>
          <w:tcPr>
            <w:tcW w:w="307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lang w:val="en-US" w:eastAsia="zh-CN"/>
              </w:rPr>
              <w:t>岗位职责</w:t>
            </w:r>
          </w:p>
        </w:tc>
        <w:tc>
          <w:tcPr>
            <w:tcW w:w="3413"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lang w:val="en-US" w:eastAsia="zh-CN"/>
              </w:rPr>
              <w:t>岗位条件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100" w:hRule="atLeast"/>
          <w:jc w:val="center"/>
        </w:trPr>
        <w:tc>
          <w:tcPr>
            <w:tcW w:w="861"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仿宋_GB2312" w:hAnsi="仿宋_GB2312" w:eastAsia="仿宋_GB2312" w:cs="仿宋_GB2312"/>
                <w:bCs/>
                <w:sz w:val="24"/>
                <w:szCs w:val="24"/>
                <w:lang w:val="en-US" w:eastAsia="zh-CN"/>
              </w:rPr>
            </w:pPr>
            <w:r>
              <w:rPr>
                <w:rFonts w:hint="eastAsia" w:ascii="仿宋_GB2312" w:eastAsia="仿宋_GB2312"/>
                <w:sz w:val="24"/>
                <w:szCs w:val="24"/>
                <w:lang w:val="en-US" w:eastAsia="zh-CN"/>
              </w:rPr>
              <w:t>督查工作办公室</w:t>
            </w:r>
          </w:p>
        </w:tc>
        <w:tc>
          <w:tcPr>
            <w:tcW w:w="102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仿宋_GB2312" w:hAnsi="仿宋_GB2312" w:eastAsia="仿宋_GB2312" w:cs="仿宋_GB2312"/>
                <w:bCs/>
                <w:kern w:val="2"/>
                <w:sz w:val="24"/>
                <w:szCs w:val="24"/>
                <w:lang w:val="en-US" w:eastAsia="zh-CN" w:bidi="ar-SA"/>
              </w:rPr>
            </w:pPr>
            <w:r>
              <w:rPr>
                <w:rFonts w:hint="eastAsia" w:ascii="仿宋_GB2312" w:eastAsia="仿宋_GB2312"/>
                <w:sz w:val="24"/>
                <w:szCs w:val="24"/>
                <w:lang w:val="en-US" w:eastAsia="zh-CN"/>
              </w:rPr>
              <w:t>督查专员岗</w:t>
            </w:r>
          </w:p>
        </w:tc>
        <w:tc>
          <w:tcPr>
            <w:tcW w:w="744"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w:t>
            </w:r>
          </w:p>
        </w:tc>
        <w:tc>
          <w:tcPr>
            <w:tcW w:w="307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1.配合做好上级党委巡视、巡察工作；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2.负责做好巡视、巡察反馈问题的整改督办工作；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3.负责公司</w:t>
            </w:r>
            <w:r>
              <w:rPr>
                <w:rFonts w:hint="eastAsia" w:ascii="仿宋_GB2312" w:hAnsi="仿宋_GB2312" w:eastAsia="仿宋_GB2312" w:cs="仿宋_GB2312"/>
                <w:bCs/>
                <w:sz w:val="24"/>
                <w:szCs w:val="24"/>
                <w:highlight w:val="none"/>
                <w:lang w:val="en-US" w:eastAsia="zh-Hans"/>
              </w:rPr>
              <w:t>党委、董事会、经理层</w:t>
            </w:r>
            <w:r>
              <w:rPr>
                <w:rFonts w:hint="eastAsia" w:ascii="仿宋_GB2312" w:hAnsi="仿宋_GB2312" w:eastAsia="仿宋_GB2312" w:cs="仿宋_GB2312"/>
                <w:bCs/>
                <w:sz w:val="24"/>
                <w:szCs w:val="24"/>
                <w:highlight w:val="none"/>
                <w:lang w:val="en-US" w:eastAsia="zh-CN"/>
              </w:rPr>
              <w:t>决议和部署的催办督办工作；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480" w:firstLineChars="200"/>
              <w:jc w:val="both"/>
              <w:textAlignment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4.完成领导交办的其他工作。</w:t>
            </w:r>
          </w:p>
        </w:tc>
        <w:tc>
          <w:tcPr>
            <w:tcW w:w="341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default"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1.大学本科及以上学历，应届毕业生；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2.熟练使用办公软件、办公自动化设备。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480" w:firstLineChars="200"/>
              <w:jc w:val="both"/>
              <w:textAlignment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3.综合素质好、纪律观念强、工作执行力强、有较强协调沟通能力。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100" w:hRule="atLeast"/>
          <w:jc w:val="center"/>
        </w:trPr>
        <w:tc>
          <w:tcPr>
            <w:tcW w:w="861"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仿宋_GB2312" w:eastAsia="仿宋_GB2312"/>
                <w:sz w:val="24"/>
                <w:szCs w:val="24"/>
                <w:lang w:val="en-US" w:eastAsia="zh-CN"/>
              </w:rPr>
            </w:pPr>
            <w:r>
              <w:rPr>
                <w:rFonts w:hint="eastAsia" w:ascii="仿宋_GB2312" w:eastAsia="仿宋_GB2312"/>
                <w:sz w:val="24"/>
                <w:szCs w:val="24"/>
                <w:lang w:val="en-US" w:eastAsia="zh-CN"/>
              </w:rPr>
              <w:t>纪委（监察专员办公室）</w:t>
            </w:r>
          </w:p>
        </w:tc>
        <w:tc>
          <w:tcPr>
            <w:tcW w:w="102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仿宋_GB2312" w:eastAsia="仿宋_GB2312"/>
                <w:sz w:val="24"/>
                <w:szCs w:val="24"/>
                <w:lang w:val="en-US" w:eastAsia="zh-CN"/>
              </w:rPr>
            </w:pPr>
            <w:r>
              <w:rPr>
                <w:rFonts w:hint="eastAsia" w:ascii="仿宋_GB2312" w:eastAsia="仿宋_GB2312"/>
                <w:sz w:val="24"/>
                <w:szCs w:val="24"/>
                <w:lang w:val="en-US" w:eastAsia="zh-CN"/>
              </w:rPr>
              <w:t>审查调查岗</w:t>
            </w:r>
          </w:p>
        </w:tc>
        <w:tc>
          <w:tcPr>
            <w:tcW w:w="744"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w:t>
            </w:r>
          </w:p>
        </w:tc>
        <w:tc>
          <w:tcPr>
            <w:tcW w:w="307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 xml:space="preserve">1.负责受理对党员、党组织的检举、控告和来信来访及申诉；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2.组织案件线索的调查核实工作；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3.查处党员干部违纪违法案件；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4.完成上级纪委交办的其他工作。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480" w:firstLineChars="200"/>
              <w:jc w:val="both"/>
              <w:textAlignment w:val="center"/>
              <w:rPr>
                <w:rFonts w:hint="eastAsia" w:ascii="仿宋_GB2312" w:hAnsi="仿宋_GB2312" w:eastAsia="仿宋_GB2312" w:cs="仿宋_GB2312"/>
                <w:bCs/>
                <w:sz w:val="24"/>
                <w:szCs w:val="24"/>
                <w:highlight w:val="none"/>
                <w:lang w:val="en-US" w:eastAsia="zh-CN"/>
              </w:rPr>
            </w:pPr>
          </w:p>
        </w:tc>
        <w:tc>
          <w:tcPr>
            <w:tcW w:w="341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default"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1.大学本科及以上学历，年龄35周岁以下；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default"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2.中共党员，具有2年以上工作经验；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80" w:firstLineChars="200"/>
              <w:jc w:val="both"/>
              <w:textAlignment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3.熟悉纪检工作要求、流程、标准；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480" w:firstLineChars="200"/>
              <w:jc w:val="both"/>
              <w:textAlignment w:val="center"/>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4.工作执行力强，有较强协调沟通能力及文字综合能力。</w:t>
            </w:r>
          </w:p>
        </w:tc>
      </w:tr>
    </w:tbl>
    <w:p>
      <w:pPr>
        <w:keepNext w:val="0"/>
        <w:keepLines w:val="0"/>
        <w:widowControl w:val="0"/>
        <w:suppressLineNumbers w:val="0"/>
        <w:kinsoku w:val="0"/>
        <w:spacing w:before="0" w:beforeAutospacing="0" w:after="0" w:afterAutospacing="0"/>
        <w:ind w:left="0" w:right="0"/>
        <w:jc w:val="left"/>
        <w:rPr>
          <w:rFonts w:hint="eastAsia" w:ascii="黑体" w:hAnsi="宋体" w:eastAsia="黑体" w:cs="黑体"/>
          <w:kern w:val="2"/>
          <w:sz w:val="32"/>
          <w:szCs w:val="32"/>
          <w:lang w:val="zh-CN" w:eastAsia="zh-CN" w:bidi="ar"/>
        </w:rPr>
      </w:pPr>
    </w:p>
    <w:p>
      <w:pPr>
        <w:keepNext w:val="0"/>
        <w:keepLines w:val="0"/>
        <w:pageBreakBefore w:val="0"/>
        <w:kinsoku/>
        <w:overflowPunct/>
        <w:topLinePunct w:val="0"/>
        <w:autoSpaceDE/>
        <w:autoSpaceDN/>
        <w:bidi w:val="0"/>
        <w:adjustRightInd/>
        <w:snapToGrid/>
        <w:spacing w:before="0" w:beforeAutospacing="0" w:after="0" w:afterAutospacing="0" w:line="600" w:lineRule="exact"/>
        <w:jc w:val="both"/>
        <w:textAlignment w:val="auto"/>
        <w:rPr>
          <w:rFonts w:hint="eastAsia" w:ascii="黑体" w:hAnsi="黑体" w:eastAsia="黑体" w:cs="黑体"/>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firstLine="480" w:firstLineChars="200"/>
        <w:jc w:val="left"/>
        <w:textAlignment w:val="center"/>
        <w:rPr>
          <w:rFonts w:hint="eastAsia" w:ascii="仿宋_GB2312" w:hAnsi="仿宋_GB2312" w:eastAsia="仿宋_GB2312" w:cs="仿宋_GB2312"/>
          <w:bCs/>
          <w:i w:val="0"/>
          <w:iCs w:val="0"/>
          <w:sz w:val="24"/>
          <w:szCs w:val="24"/>
          <w:lang w:val="en-US" w:eastAsia="zh-CN"/>
        </w:rPr>
        <w:sectPr>
          <w:headerReference r:id="rId3" w:type="default"/>
          <w:footerReference r:id="rId4" w:type="default"/>
          <w:pgSz w:w="11910" w:h="16840"/>
          <w:pgMar w:top="2098" w:right="1474" w:bottom="1984" w:left="1587" w:header="607" w:footer="992" w:gutter="0"/>
          <w:pgBorders>
            <w:top w:val="none" w:sz="0" w:space="0"/>
            <w:left w:val="none" w:sz="0" w:space="0"/>
            <w:bottom w:val="none" w:sz="0" w:space="0"/>
            <w:right w:val="none" w:sz="0" w:space="0"/>
          </w:pgBorders>
          <w:pgNumType w:fmt="numberInDash"/>
          <w:cols w:equalWidth="0" w:num="1">
            <w:col w:w="8849"/>
          </w:cols>
        </w:sectPr>
      </w:pPr>
    </w:p>
    <w:p/>
    <w:sectPr>
      <w:headerReference r:id="rId5" w:type="default"/>
      <w:footerReference r:id="rId6" w:type="default"/>
      <w:pgSz w:w="11906" w:h="16838"/>
      <w:pgMar w:top="2098" w:right="1587" w:bottom="2098" w:left="1587" w:header="851" w:footer="992" w:gutter="0"/>
      <w:pgNumType w:fmt="numberInDash"/>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0A05F2-2DB2-4763-916A-80C389C8B69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大标宋_GBK">
    <w:altName w:val="宋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0" w:usb1="00000000" w:usb2="00000000" w:usb3="00000000" w:csb0="00000000" w:csb1="00000000"/>
    <w:embedRegular r:id="rId2" w:fontKey="{0C9B48D3-30A3-44B7-8C59-918603CDF365}"/>
  </w:font>
  <w:font w:name="方正小标宋_GBK">
    <w:panose1 w:val="03000509000000000000"/>
    <w:charset w:val="86"/>
    <w:family w:val="auto"/>
    <w:pitch w:val="default"/>
    <w:sig w:usb0="00000000" w:usb1="00000000" w:usb2="00000000" w:usb3="00000000" w:csb0="00000000" w:csb1="00000000"/>
    <w:embedRegular r:id="rId3" w:fontKey="{E29E3162-32AA-4521-978B-7C004CC267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bidi w:val="0"/>
    </w:pPr>
    <w:r>
      <w:rPr>
        <w:sz w:val="18"/>
      </w:rPr>
      <mc:AlternateContent>
        <mc:Choice Requires="wps">
          <w:drawing>
            <wp:anchor distT="0" distB="0" distL="114935" distR="114935" simplePos="0" relativeHeight="251662336" behindDoc="1"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bidi w:val="0"/>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41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bidi w:val="0"/>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1135"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9113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5.05pt;mso-position-horizontal:center;mso-position-horizontal-relative:margin;z-index:251659264;mso-width-relative:page;mso-height-relative:page;" filled="f" stroked="f" coordsize="21600,21600" o:gfxdata="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O2oGw0wAAAAQBAAAP&#10;AAAAAAAAAAEAIAAAACIAAABkcnMvZG93bnJldi54bWxQSwECFAAUAAAACACHTuJA2+q5Cx0CAAAU&#10;BAAADgAAAAAAAAABACAAAAAiAQAAZHJzL2Uyb0RvYy54bWxQSwUGAAAAAAYABgBZAQAAsQU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b w:val="0"/>
        <w:sz w:val="20"/>
      </w:rPr>
    </w:pPr>
    <w:r>
      <mc:AlternateContent>
        <mc:Choice Requires="wps">
          <w:drawing>
            <wp:anchor distT="0" distB="0" distL="114300" distR="114300" simplePos="0" relativeHeight="251661312" behindDoc="1" locked="0" layoutInCell="1" allowOverlap="1">
              <wp:simplePos x="0" y="0"/>
              <wp:positionH relativeFrom="page">
                <wp:posOffset>2188210</wp:posOffset>
              </wp:positionH>
              <wp:positionV relativeFrom="page">
                <wp:posOffset>394335</wp:posOffset>
              </wp:positionV>
              <wp:extent cx="6739890" cy="3321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739890" cy="332105"/>
                      </a:xfrm>
                      <a:prstGeom prst="rect">
                        <a:avLst/>
                      </a:prstGeom>
                      <a:noFill/>
                      <a:ln>
                        <a:noFill/>
                      </a:ln>
                    </wps:spPr>
                    <wps:txbx>
                      <w:txbxContent>
                        <w:p>
                          <w:pPr>
                            <w:pStyle w:val="3"/>
                            <w:spacing w:before="0" w:line="240" w:lineRule="auto"/>
                            <w:rPr>
                              <w:rFonts w:hint="eastAsia" w:asciiTheme="majorEastAsia" w:hAnsiTheme="majorEastAsia" w:eastAsiaTheme="majorEastAsia" w:cstheme="majorEastAsia"/>
                              <w:sz w:val="36"/>
                              <w:szCs w:val="36"/>
                            </w:rPr>
                          </w:pPr>
                        </w:p>
                      </w:txbxContent>
                    </wps:txbx>
                    <wps:bodyPr lIns="0" tIns="0" rIns="0" bIns="0" upright="1"/>
                  </wps:wsp>
                </a:graphicData>
              </a:graphic>
            </wp:anchor>
          </w:drawing>
        </mc:Choice>
        <mc:Fallback>
          <w:pict>
            <v:shape id="_x0000_s1026" o:spid="_x0000_s1026" o:spt="202" type="#_x0000_t202" style="position:absolute;left:0pt;margin-left:172.3pt;margin-top:31.05pt;height:26.15pt;width:530.7pt;mso-position-horizontal-relative:page;mso-position-vertical-relative:page;z-index:-251655168;mso-width-relative:page;mso-height-relative:page;" filled="f" stroked="f" coordsize="21600,21600" o:gfxdata="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k8Ad2QAAAAsBAAAPAAAAAAAA&#10;AAEAIAAAACIAAABkcnMvZG93bnJldi54bWxQSwECFAAUAAAACACHTuJAuX9IwJ8BAAAkAwAADgAA&#10;AAAAAAABACAAAAAoAQAAZHJzL2Uyb0RvYy54bWxQSwUGAAAAAAYABgBZAQAAOQUAAAAA&#10;">
              <v:fill on="f" focussize="0,0"/>
              <v:stroke on="f"/>
              <v:imagedata o:title=""/>
              <o:lock v:ext="edit" aspectratio="f"/>
              <v:textbox inset="0mm,0mm,0mm,0mm">
                <w:txbxContent>
                  <w:p>
                    <w:pPr>
                      <w:pStyle w:val="3"/>
                      <w:spacing w:before="0" w:line="240" w:lineRule="auto"/>
                      <w:rPr>
                        <w:rFonts w:hint="eastAsia" w:asciiTheme="majorEastAsia" w:hAnsiTheme="majorEastAsia" w:eastAsiaTheme="majorEastAsia" w:cstheme="majorEastAsia"/>
                        <w:sz w:val="36"/>
                        <w:szCs w:val="36"/>
                      </w:rPr>
                    </w:pPr>
                  </w:p>
                </w:txbxContent>
              </v:textbox>
            </v:shape>
          </w:pict>
        </mc:Fallback>
      </mc:AlternateContent>
    </w:r>
    <w:r>
      <w:rPr>
        <w:b w:val="0"/>
        <w:sz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eastAsiaTheme="minor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wMjM2YzRkNThmOGM0OTg4N2E5Yzc1YWMzNDBmNmQifQ=="/>
  </w:docVars>
  <w:rsids>
    <w:rsidRoot w:val="48816D6E"/>
    <w:rsid w:val="07274D43"/>
    <w:rsid w:val="0B537B8F"/>
    <w:rsid w:val="2F0E2901"/>
    <w:rsid w:val="31460462"/>
    <w:rsid w:val="37353781"/>
    <w:rsid w:val="3E0B53DE"/>
    <w:rsid w:val="3E885C54"/>
    <w:rsid w:val="45F64AAD"/>
    <w:rsid w:val="486024AF"/>
    <w:rsid w:val="48816D6E"/>
    <w:rsid w:val="589B01E9"/>
    <w:rsid w:val="5ED846F5"/>
    <w:rsid w:val="70B43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napToGrid w:val="0"/>
      <w:spacing w:beforeLines="50" w:afterLines="50" w:line="240" w:lineRule="atLeast"/>
      <w:jc w:val="left"/>
      <w:outlineLvl w:val="0"/>
    </w:pPr>
    <w:rPr>
      <w:rFonts w:eastAsia="微软雅黑"/>
      <w:bCs/>
      <w:kern w:val="44"/>
      <w:szCs w:val="44"/>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pPr>
      <w:spacing w:before="0"/>
    </w:pPr>
    <w:rPr>
      <w:rFonts w:ascii="方正大标宋_GBK" w:hAnsi="方正大标宋_GBK" w:eastAsia="方正大标宋_GBK" w:cs="方正大标宋_GBK"/>
      <w:b/>
      <w:bCs/>
      <w:sz w:val="35"/>
      <w:szCs w:val="35"/>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样式3 Char"/>
    <w:basedOn w:val="7"/>
    <w:link w:val="9"/>
    <w:qFormat/>
    <w:uiPriority w:val="0"/>
    <w:rPr>
      <w:rFonts w:ascii="仿宋_GB2312" w:hAnsi="仿宋_GB2312" w:eastAsia="仿宋_GB2312" w:cs="仿宋_GB2312"/>
      <w:sz w:val="32"/>
      <w:szCs w:val="32"/>
    </w:rPr>
  </w:style>
  <w:style w:type="paragraph" w:customStyle="1" w:styleId="9">
    <w:name w:val="样式3"/>
    <w:basedOn w:val="1"/>
    <w:link w:val="8"/>
    <w:qFormat/>
    <w:uiPriority w:val="0"/>
    <w:pPr>
      <w:ind w:firstLine="640" w:firstLineChars="200"/>
    </w:pPr>
    <w:rPr>
      <w:rFonts w:ascii="仿宋_GB2312" w:hAnsi="仿宋_GB2312" w:eastAsia="仿宋_GB2312" w:cs="仿宋_GB2312"/>
      <w:sz w:val="32"/>
      <w:szCs w:val="32"/>
    </w:rPr>
  </w:style>
  <w:style w:type="paragraph" w:styleId="10">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3426</Words>
  <Characters>3555</Characters>
  <Lines>0</Lines>
  <Paragraphs>0</Paragraphs>
  <TotalTime>14</TotalTime>
  <ScaleCrop>false</ScaleCrop>
  <LinksUpToDate>false</LinksUpToDate>
  <CharactersWithSpaces>3691</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2021-05-27T04:46:00Z</dcterms:created>
  <dc:creator>牛艳红</dc:creator>
  <cp:lastModifiedBy>zky</cp:lastModifiedBy>
  <dcterms:modified xsi:type="dcterms:W3CDTF">2023-06-02T07:21:54Z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1F7D134B2A1F4A079DA54AAD63417C2F_13</vt:lpwstr>
  </property>
</Properties>
</file>